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778F3F">
      <w:pPr>
        <w:spacing w:line="560" w:lineRule="exact"/>
        <w:ind w:right="128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附件1</w:t>
      </w:r>
    </w:p>
    <w:p w14:paraId="264672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850" w:leftChars="-405" w:right="-641"/>
        <w:jc w:val="center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bookmarkStart w:id="0" w:name="_GoBack"/>
      <w:r>
        <w:rPr>
          <w:rFonts w:hint="default" w:ascii="Times New Roman" w:hAnsi="Times New Roman" w:eastAsia="黑体" w:cs="Times New Roman"/>
          <w:sz w:val="32"/>
          <w:szCs w:val="32"/>
        </w:rPr>
        <w:t>各学部（院）推荐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参加2026年省级教师教学竞赛</w:t>
      </w:r>
      <w:r>
        <w:rPr>
          <w:rFonts w:hint="default" w:ascii="Times New Roman" w:hAnsi="Times New Roman" w:eastAsia="黑体" w:cs="Times New Roman"/>
          <w:sz w:val="32"/>
          <w:szCs w:val="32"/>
        </w:rPr>
        <w:t>名单</w:t>
      </w:r>
    </w:p>
    <w:bookmarkEnd w:id="0"/>
    <w:tbl>
      <w:tblPr>
        <w:tblStyle w:val="3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"/>
        <w:gridCol w:w="1345"/>
        <w:gridCol w:w="2170"/>
        <w:gridCol w:w="1215"/>
        <w:gridCol w:w="2867"/>
      </w:tblGrid>
      <w:tr w14:paraId="11F48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541" w:type="pct"/>
            <w:vAlign w:val="center"/>
          </w:tcPr>
          <w:p w14:paraId="30E13D2B">
            <w:pPr>
              <w:spacing w:line="5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789" w:type="pct"/>
            <w:vAlign w:val="center"/>
          </w:tcPr>
          <w:p w14:paraId="03A4035C">
            <w:pPr>
              <w:spacing w:line="5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  <w:lang w:val="en-US" w:eastAsia="zh-CN"/>
              </w:rPr>
              <w:t>参赛类型</w:t>
            </w:r>
          </w:p>
        </w:tc>
        <w:tc>
          <w:tcPr>
            <w:tcW w:w="1273" w:type="pct"/>
            <w:vAlign w:val="center"/>
          </w:tcPr>
          <w:p w14:paraId="0B95C2AD">
            <w:pPr>
              <w:spacing w:line="5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</w:rPr>
              <w:t>学部（院）</w:t>
            </w:r>
          </w:p>
        </w:tc>
        <w:tc>
          <w:tcPr>
            <w:tcW w:w="713" w:type="pct"/>
            <w:vAlign w:val="center"/>
          </w:tcPr>
          <w:p w14:paraId="35299CAD">
            <w:pPr>
              <w:spacing w:line="5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</w:rPr>
              <w:t>姓名</w:t>
            </w:r>
          </w:p>
        </w:tc>
        <w:tc>
          <w:tcPr>
            <w:tcW w:w="1682" w:type="pct"/>
            <w:vAlign w:val="center"/>
          </w:tcPr>
          <w:p w14:paraId="65B51060">
            <w:pPr>
              <w:spacing w:line="5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  <w:lang w:val="en-US" w:eastAsia="zh-CN"/>
              </w:rPr>
              <w:t>参赛课程</w:t>
            </w:r>
          </w:p>
        </w:tc>
      </w:tr>
      <w:tr w14:paraId="3D399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541" w:type="pct"/>
            <w:vAlign w:val="center"/>
          </w:tcPr>
          <w:p w14:paraId="45521DD7">
            <w:pPr>
              <w:spacing w:line="5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789" w:type="pct"/>
            <w:vMerge w:val="restart"/>
            <w:vAlign w:val="center"/>
          </w:tcPr>
          <w:p w14:paraId="3CF177EE">
            <w:pPr>
              <w:spacing w:line="5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  <w:lang w:val="en-US" w:eastAsia="zh-CN"/>
              </w:rPr>
              <w:t>青年教师教学竞赛</w:t>
            </w:r>
          </w:p>
        </w:tc>
        <w:tc>
          <w:tcPr>
            <w:tcW w:w="1273" w:type="pct"/>
            <w:shd w:val="clear" w:color="auto" w:fill="auto"/>
            <w:vAlign w:val="center"/>
          </w:tcPr>
          <w:p w14:paraId="5D23D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护理学部</w:t>
            </w:r>
          </w:p>
        </w:tc>
        <w:tc>
          <w:tcPr>
            <w:tcW w:w="713" w:type="pct"/>
            <w:shd w:val="clear" w:color="auto" w:fill="auto"/>
            <w:vAlign w:val="center"/>
          </w:tcPr>
          <w:p w14:paraId="52B13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黄丽</w:t>
            </w:r>
          </w:p>
        </w:tc>
        <w:tc>
          <w:tcPr>
            <w:tcW w:w="1682" w:type="pct"/>
            <w:shd w:val="clear" w:color="auto" w:fill="auto"/>
            <w:vAlign w:val="center"/>
          </w:tcPr>
          <w:p w14:paraId="7F45B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妇产科护理学</w:t>
            </w:r>
          </w:p>
        </w:tc>
      </w:tr>
      <w:tr w14:paraId="12949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541" w:type="pct"/>
            <w:vAlign w:val="center"/>
          </w:tcPr>
          <w:p w14:paraId="6F61ACEE">
            <w:pPr>
              <w:spacing w:line="5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789" w:type="pct"/>
            <w:vMerge w:val="continue"/>
            <w:vAlign w:val="center"/>
          </w:tcPr>
          <w:p w14:paraId="3443970A">
            <w:pPr>
              <w:spacing w:line="5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3" w:type="pct"/>
            <w:shd w:val="clear" w:color="auto" w:fill="auto"/>
            <w:vAlign w:val="center"/>
          </w:tcPr>
          <w:p w14:paraId="7F23F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护理学部</w:t>
            </w:r>
          </w:p>
        </w:tc>
        <w:tc>
          <w:tcPr>
            <w:tcW w:w="713" w:type="pct"/>
            <w:shd w:val="clear" w:color="auto" w:fill="auto"/>
            <w:vAlign w:val="center"/>
          </w:tcPr>
          <w:p w14:paraId="76EFC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刘敏</w:t>
            </w:r>
          </w:p>
        </w:tc>
        <w:tc>
          <w:tcPr>
            <w:tcW w:w="1682" w:type="pct"/>
            <w:shd w:val="clear" w:color="auto" w:fill="auto"/>
            <w:vAlign w:val="center"/>
          </w:tcPr>
          <w:p w14:paraId="57655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五官科护理学</w:t>
            </w:r>
          </w:p>
        </w:tc>
      </w:tr>
      <w:tr w14:paraId="7C429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541" w:type="pct"/>
            <w:vAlign w:val="center"/>
          </w:tcPr>
          <w:p w14:paraId="5A190933">
            <w:pPr>
              <w:spacing w:line="5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789" w:type="pct"/>
            <w:vMerge w:val="continue"/>
            <w:vAlign w:val="center"/>
          </w:tcPr>
          <w:p w14:paraId="74BA1E77">
            <w:pPr>
              <w:spacing w:line="5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3" w:type="pct"/>
            <w:shd w:val="clear" w:color="auto" w:fill="auto"/>
            <w:vAlign w:val="center"/>
          </w:tcPr>
          <w:p w14:paraId="754B0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护理学部</w:t>
            </w:r>
          </w:p>
        </w:tc>
        <w:tc>
          <w:tcPr>
            <w:tcW w:w="713" w:type="pct"/>
            <w:shd w:val="clear" w:color="auto" w:fill="auto"/>
            <w:vAlign w:val="center"/>
          </w:tcPr>
          <w:p w14:paraId="51368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钱佳</w:t>
            </w:r>
          </w:p>
        </w:tc>
        <w:tc>
          <w:tcPr>
            <w:tcW w:w="1682" w:type="pct"/>
            <w:shd w:val="clear" w:color="auto" w:fill="auto"/>
            <w:vAlign w:val="center"/>
          </w:tcPr>
          <w:p w14:paraId="7E8AD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社区护理学</w:t>
            </w:r>
          </w:p>
        </w:tc>
      </w:tr>
      <w:tr w14:paraId="69FD41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541" w:type="pct"/>
            <w:vAlign w:val="center"/>
          </w:tcPr>
          <w:p w14:paraId="4B435FF9">
            <w:pPr>
              <w:spacing w:line="5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789" w:type="pct"/>
            <w:vMerge w:val="continue"/>
            <w:vAlign w:val="center"/>
          </w:tcPr>
          <w:p w14:paraId="0A5C89C4">
            <w:pPr>
              <w:spacing w:line="5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3" w:type="pct"/>
            <w:shd w:val="clear" w:color="auto" w:fill="auto"/>
            <w:vAlign w:val="center"/>
          </w:tcPr>
          <w:p w14:paraId="33350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护理学部</w:t>
            </w:r>
          </w:p>
        </w:tc>
        <w:tc>
          <w:tcPr>
            <w:tcW w:w="713" w:type="pct"/>
            <w:shd w:val="clear" w:color="auto" w:fill="auto"/>
            <w:vAlign w:val="center"/>
          </w:tcPr>
          <w:p w14:paraId="3B810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杨淑琼</w:t>
            </w:r>
          </w:p>
        </w:tc>
        <w:tc>
          <w:tcPr>
            <w:tcW w:w="1682" w:type="pct"/>
            <w:shd w:val="clear" w:color="auto" w:fill="auto"/>
            <w:vAlign w:val="center"/>
          </w:tcPr>
          <w:p w14:paraId="7E718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外科护理学</w:t>
            </w:r>
          </w:p>
        </w:tc>
      </w:tr>
      <w:tr w14:paraId="2847BD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541" w:type="pct"/>
            <w:vAlign w:val="center"/>
          </w:tcPr>
          <w:p w14:paraId="4DE97B1C">
            <w:pPr>
              <w:spacing w:line="5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789" w:type="pct"/>
            <w:vMerge w:val="continue"/>
            <w:vAlign w:val="center"/>
          </w:tcPr>
          <w:p w14:paraId="42939366">
            <w:pPr>
              <w:spacing w:line="5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3" w:type="pct"/>
            <w:shd w:val="clear" w:color="auto" w:fill="auto"/>
            <w:vAlign w:val="center"/>
          </w:tcPr>
          <w:p w14:paraId="676C3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健管学部</w:t>
            </w:r>
          </w:p>
        </w:tc>
        <w:tc>
          <w:tcPr>
            <w:tcW w:w="713" w:type="pct"/>
            <w:shd w:val="clear" w:color="auto" w:fill="auto"/>
            <w:vAlign w:val="center"/>
          </w:tcPr>
          <w:p w14:paraId="6C596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姚永</w:t>
            </w:r>
          </w:p>
        </w:tc>
        <w:tc>
          <w:tcPr>
            <w:tcW w:w="1682" w:type="pct"/>
            <w:shd w:val="clear" w:color="auto" w:fill="auto"/>
            <w:vAlign w:val="center"/>
          </w:tcPr>
          <w:p w14:paraId="535FF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肌肉骨骼康复学</w:t>
            </w:r>
          </w:p>
        </w:tc>
      </w:tr>
      <w:tr w14:paraId="5FD71E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541" w:type="pct"/>
            <w:vAlign w:val="center"/>
          </w:tcPr>
          <w:p w14:paraId="17A760E9">
            <w:pPr>
              <w:spacing w:line="5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  <w:lang w:val="en-US" w:eastAsia="zh-CN"/>
              </w:rPr>
              <w:t>6</w:t>
            </w:r>
          </w:p>
        </w:tc>
        <w:tc>
          <w:tcPr>
            <w:tcW w:w="789" w:type="pct"/>
            <w:vMerge w:val="continue"/>
            <w:vAlign w:val="center"/>
          </w:tcPr>
          <w:p w14:paraId="290D8D8F">
            <w:pPr>
              <w:spacing w:line="5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3" w:type="pct"/>
            <w:shd w:val="clear" w:color="auto" w:fill="auto"/>
            <w:vAlign w:val="center"/>
          </w:tcPr>
          <w:p w14:paraId="308D7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健管学部</w:t>
            </w:r>
          </w:p>
        </w:tc>
        <w:tc>
          <w:tcPr>
            <w:tcW w:w="713" w:type="pct"/>
            <w:shd w:val="clear" w:color="auto" w:fill="auto"/>
            <w:vAlign w:val="center"/>
          </w:tcPr>
          <w:p w14:paraId="7C622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尹伊伊</w:t>
            </w:r>
          </w:p>
        </w:tc>
        <w:tc>
          <w:tcPr>
            <w:tcW w:w="1682" w:type="pct"/>
            <w:shd w:val="clear" w:color="auto" w:fill="auto"/>
            <w:vAlign w:val="center"/>
          </w:tcPr>
          <w:p w14:paraId="31034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变态心理学</w:t>
            </w:r>
          </w:p>
        </w:tc>
      </w:tr>
      <w:tr w14:paraId="060729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41" w:type="pct"/>
            <w:vAlign w:val="center"/>
          </w:tcPr>
          <w:p w14:paraId="18996908">
            <w:pPr>
              <w:spacing w:line="5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  <w:lang w:val="en-US" w:eastAsia="zh-CN"/>
              </w:rPr>
              <w:t>7</w:t>
            </w:r>
          </w:p>
        </w:tc>
        <w:tc>
          <w:tcPr>
            <w:tcW w:w="789" w:type="pct"/>
            <w:vMerge w:val="continue"/>
            <w:vAlign w:val="center"/>
          </w:tcPr>
          <w:p w14:paraId="591BF44C">
            <w:pPr>
              <w:spacing w:line="5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3" w:type="pct"/>
            <w:vAlign w:val="center"/>
          </w:tcPr>
          <w:p w14:paraId="73470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713" w:type="pct"/>
            <w:vAlign w:val="center"/>
          </w:tcPr>
          <w:p w14:paraId="3894D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梁梦瑜</w:t>
            </w:r>
          </w:p>
        </w:tc>
        <w:tc>
          <w:tcPr>
            <w:tcW w:w="1682" w:type="pct"/>
            <w:vAlign w:val="center"/>
          </w:tcPr>
          <w:p w14:paraId="1C8DB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中国法制史</w:t>
            </w:r>
          </w:p>
        </w:tc>
      </w:tr>
      <w:tr w14:paraId="6D3DC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41" w:type="pct"/>
            <w:shd w:val="clear" w:color="auto" w:fill="auto"/>
            <w:vAlign w:val="center"/>
          </w:tcPr>
          <w:p w14:paraId="52BFF857">
            <w:pPr>
              <w:spacing w:line="560" w:lineRule="exact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  <w:lang w:val="en-US" w:eastAsia="zh-CN"/>
              </w:rPr>
              <w:t>8</w:t>
            </w:r>
          </w:p>
        </w:tc>
        <w:tc>
          <w:tcPr>
            <w:tcW w:w="789" w:type="pct"/>
            <w:vMerge w:val="continue"/>
            <w:vAlign w:val="center"/>
          </w:tcPr>
          <w:p w14:paraId="7DE04B18">
            <w:pPr>
              <w:spacing w:line="5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3" w:type="pct"/>
            <w:vAlign w:val="center"/>
          </w:tcPr>
          <w:p w14:paraId="6DAC1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健管学部</w:t>
            </w:r>
          </w:p>
        </w:tc>
        <w:tc>
          <w:tcPr>
            <w:tcW w:w="713" w:type="pct"/>
            <w:vAlign w:val="center"/>
          </w:tcPr>
          <w:p w14:paraId="56DAF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翟梅</w:t>
            </w:r>
          </w:p>
        </w:tc>
        <w:tc>
          <w:tcPr>
            <w:tcW w:w="1682" w:type="pct"/>
            <w:vAlign w:val="center"/>
          </w:tcPr>
          <w:p w14:paraId="7C767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教育心理学</w:t>
            </w:r>
          </w:p>
        </w:tc>
      </w:tr>
      <w:tr w14:paraId="7A995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41" w:type="pct"/>
            <w:shd w:val="clear" w:color="auto" w:fill="auto"/>
            <w:vAlign w:val="center"/>
          </w:tcPr>
          <w:p w14:paraId="4F364627">
            <w:pPr>
              <w:spacing w:line="560" w:lineRule="exact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  <w:lang w:val="en-US" w:eastAsia="zh-CN"/>
              </w:rPr>
              <w:t>9</w:t>
            </w:r>
          </w:p>
        </w:tc>
        <w:tc>
          <w:tcPr>
            <w:tcW w:w="789" w:type="pct"/>
            <w:vMerge w:val="continue"/>
            <w:vAlign w:val="center"/>
          </w:tcPr>
          <w:p w14:paraId="4BB54303">
            <w:pPr>
              <w:spacing w:line="5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3" w:type="pct"/>
            <w:vAlign w:val="center"/>
          </w:tcPr>
          <w:p w14:paraId="2C8DB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基础课部</w:t>
            </w:r>
          </w:p>
        </w:tc>
        <w:tc>
          <w:tcPr>
            <w:tcW w:w="713" w:type="pct"/>
            <w:vAlign w:val="center"/>
          </w:tcPr>
          <w:p w14:paraId="09133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徐美妮</w:t>
            </w:r>
          </w:p>
        </w:tc>
        <w:tc>
          <w:tcPr>
            <w:tcW w:w="1682" w:type="pct"/>
            <w:vAlign w:val="center"/>
          </w:tcPr>
          <w:p w14:paraId="58E82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大学英语</w:t>
            </w:r>
          </w:p>
        </w:tc>
      </w:tr>
      <w:tr w14:paraId="7E3FE6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41" w:type="pct"/>
            <w:shd w:val="clear" w:color="auto" w:fill="auto"/>
            <w:vAlign w:val="center"/>
          </w:tcPr>
          <w:p w14:paraId="354BE6F5">
            <w:pPr>
              <w:spacing w:line="560" w:lineRule="exact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  <w:lang w:val="en-US" w:eastAsia="zh-CN"/>
              </w:rPr>
              <w:t>10</w:t>
            </w:r>
          </w:p>
        </w:tc>
        <w:tc>
          <w:tcPr>
            <w:tcW w:w="789" w:type="pct"/>
            <w:vMerge w:val="continue"/>
            <w:vAlign w:val="center"/>
          </w:tcPr>
          <w:p w14:paraId="3C0B7D16">
            <w:pPr>
              <w:spacing w:line="5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3" w:type="pct"/>
            <w:vAlign w:val="center"/>
          </w:tcPr>
          <w:p w14:paraId="66591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医药学部</w:t>
            </w:r>
          </w:p>
        </w:tc>
        <w:tc>
          <w:tcPr>
            <w:tcW w:w="713" w:type="pct"/>
            <w:vAlign w:val="center"/>
          </w:tcPr>
          <w:p w14:paraId="61A1C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林子涵</w:t>
            </w:r>
          </w:p>
        </w:tc>
        <w:tc>
          <w:tcPr>
            <w:tcW w:w="1682" w:type="pct"/>
            <w:vAlign w:val="center"/>
          </w:tcPr>
          <w:p w14:paraId="46829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制药化工原理</w:t>
            </w:r>
          </w:p>
        </w:tc>
      </w:tr>
      <w:tr w14:paraId="0F15D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41" w:type="pct"/>
            <w:shd w:val="clear" w:color="auto" w:fill="auto"/>
            <w:vAlign w:val="center"/>
          </w:tcPr>
          <w:p w14:paraId="482AC9BA">
            <w:pPr>
              <w:spacing w:line="560" w:lineRule="exact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  <w:lang w:val="en-US" w:eastAsia="zh-CN"/>
              </w:rPr>
              <w:t>11</w:t>
            </w:r>
          </w:p>
        </w:tc>
        <w:tc>
          <w:tcPr>
            <w:tcW w:w="789" w:type="pct"/>
            <w:vMerge w:val="continue"/>
            <w:vAlign w:val="center"/>
          </w:tcPr>
          <w:p w14:paraId="59408561">
            <w:pPr>
              <w:spacing w:line="5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3" w:type="pct"/>
            <w:vAlign w:val="center"/>
          </w:tcPr>
          <w:p w14:paraId="73119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医药学部</w:t>
            </w:r>
          </w:p>
        </w:tc>
        <w:tc>
          <w:tcPr>
            <w:tcW w:w="713" w:type="pct"/>
            <w:vAlign w:val="center"/>
          </w:tcPr>
          <w:p w14:paraId="774DC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张璟钰</w:t>
            </w:r>
          </w:p>
        </w:tc>
        <w:tc>
          <w:tcPr>
            <w:tcW w:w="1682" w:type="pct"/>
            <w:vAlign w:val="center"/>
          </w:tcPr>
          <w:p w14:paraId="42B47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药事管理与法规</w:t>
            </w:r>
          </w:p>
        </w:tc>
      </w:tr>
      <w:tr w14:paraId="5B233B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541" w:type="pct"/>
            <w:shd w:val="clear" w:color="auto" w:fill="auto"/>
            <w:vAlign w:val="center"/>
          </w:tcPr>
          <w:p w14:paraId="6D0AFE9B">
            <w:pPr>
              <w:spacing w:line="560" w:lineRule="exact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  <w:lang w:val="en-US" w:eastAsia="zh-CN"/>
              </w:rPr>
              <w:t>12</w:t>
            </w:r>
          </w:p>
        </w:tc>
        <w:tc>
          <w:tcPr>
            <w:tcW w:w="789" w:type="pct"/>
            <w:vMerge w:val="continue"/>
            <w:vAlign w:val="center"/>
          </w:tcPr>
          <w:p w14:paraId="5CB675AD">
            <w:pPr>
              <w:spacing w:line="5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3" w:type="pct"/>
            <w:vAlign w:val="center"/>
          </w:tcPr>
          <w:p w14:paraId="47B43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713" w:type="pct"/>
            <w:vAlign w:val="center"/>
          </w:tcPr>
          <w:p w14:paraId="7AB3F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张应</w:t>
            </w:r>
          </w:p>
        </w:tc>
        <w:tc>
          <w:tcPr>
            <w:tcW w:w="1682" w:type="pct"/>
            <w:vAlign w:val="center"/>
          </w:tcPr>
          <w:p w14:paraId="6A6F3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习近平新时代中国特色社会主义思想概论</w:t>
            </w:r>
          </w:p>
        </w:tc>
      </w:tr>
      <w:tr w14:paraId="0C98AC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541" w:type="pct"/>
            <w:shd w:val="clear" w:color="auto" w:fill="auto"/>
            <w:vAlign w:val="center"/>
          </w:tcPr>
          <w:p w14:paraId="7590DC62">
            <w:pPr>
              <w:spacing w:line="560" w:lineRule="exact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  <w:lang w:val="en-US" w:eastAsia="zh-CN"/>
              </w:rPr>
              <w:t>13</w:t>
            </w:r>
          </w:p>
        </w:tc>
        <w:tc>
          <w:tcPr>
            <w:tcW w:w="789" w:type="pct"/>
            <w:vMerge w:val="continue"/>
            <w:vAlign w:val="center"/>
          </w:tcPr>
          <w:p w14:paraId="621EB9B8">
            <w:pPr>
              <w:spacing w:line="5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3" w:type="pct"/>
            <w:shd w:val="clear" w:color="auto" w:fill="auto"/>
            <w:vAlign w:val="center"/>
          </w:tcPr>
          <w:p w14:paraId="6CB1E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健管学部</w:t>
            </w:r>
          </w:p>
        </w:tc>
        <w:tc>
          <w:tcPr>
            <w:tcW w:w="713" w:type="pct"/>
            <w:shd w:val="clear" w:color="auto" w:fill="auto"/>
            <w:vAlign w:val="center"/>
          </w:tcPr>
          <w:p w14:paraId="750F9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向流心悦</w:t>
            </w:r>
          </w:p>
        </w:tc>
        <w:tc>
          <w:tcPr>
            <w:tcW w:w="1682" w:type="pct"/>
            <w:shd w:val="clear" w:color="auto" w:fill="auto"/>
            <w:vAlign w:val="center"/>
          </w:tcPr>
          <w:p w14:paraId="04703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生理心理学</w:t>
            </w:r>
          </w:p>
        </w:tc>
      </w:tr>
      <w:tr w14:paraId="6834D6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41" w:type="pct"/>
            <w:shd w:val="clear" w:color="auto" w:fill="auto"/>
            <w:vAlign w:val="center"/>
          </w:tcPr>
          <w:p w14:paraId="01A06164">
            <w:pPr>
              <w:spacing w:line="560" w:lineRule="exact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  <w:lang w:val="en-US" w:eastAsia="zh-CN"/>
              </w:rPr>
              <w:t>14</w:t>
            </w:r>
          </w:p>
        </w:tc>
        <w:tc>
          <w:tcPr>
            <w:tcW w:w="789" w:type="pct"/>
            <w:vMerge w:val="restart"/>
            <w:vAlign w:val="center"/>
          </w:tcPr>
          <w:p w14:paraId="56759FE0">
            <w:pPr>
              <w:spacing w:line="5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  <w:lang w:val="en-US" w:eastAsia="zh-CN"/>
              </w:rPr>
              <w:t>教师教学创新大赛</w:t>
            </w:r>
          </w:p>
        </w:tc>
        <w:tc>
          <w:tcPr>
            <w:tcW w:w="1273" w:type="pct"/>
            <w:shd w:val="clear" w:color="auto" w:fill="auto"/>
            <w:vAlign w:val="center"/>
          </w:tcPr>
          <w:p w14:paraId="1AFF6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基础课部</w:t>
            </w:r>
          </w:p>
        </w:tc>
        <w:tc>
          <w:tcPr>
            <w:tcW w:w="713" w:type="pct"/>
            <w:shd w:val="clear" w:color="auto" w:fill="auto"/>
            <w:vAlign w:val="center"/>
          </w:tcPr>
          <w:p w14:paraId="321AF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董雨</w:t>
            </w:r>
          </w:p>
        </w:tc>
        <w:tc>
          <w:tcPr>
            <w:tcW w:w="1682" w:type="pct"/>
            <w:shd w:val="clear" w:color="auto" w:fill="auto"/>
            <w:vAlign w:val="center"/>
          </w:tcPr>
          <w:p w14:paraId="3A658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跨文化交际</w:t>
            </w:r>
          </w:p>
        </w:tc>
      </w:tr>
      <w:tr w14:paraId="610CF8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41" w:type="pct"/>
            <w:shd w:val="clear" w:color="auto" w:fill="auto"/>
            <w:vAlign w:val="center"/>
          </w:tcPr>
          <w:p w14:paraId="21B04F7C">
            <w:pPr>
              <w:spacing w:line="560" w:lineRule="exact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  <w:lang w:val="en-US" w:eastAsia="zh-CN"/>
              </w:rPr>
              <w:t>15</w:t>
            </w:r>
          </w:p>
        </w:tc>
        <w:tc>
          <w:tcPr>
            <w:tcW w:w="789" w:type="pct"/>
            <w:vMerge w:val="continue"/>
            <w:vAlign w:val="center"/>
          </w:tcPr>
          <w:p w14:paraId="59F46E61">
            <w:pPr>
              <w:spacing w:line="5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3" w:type="pct"/>
            <w:shd w:val="clear" w:color="auto" w:fill="auto"/>
            <w:vAlign w:val="center"/>
          </w:tcPr>
          <w:p w14:paraId="266A8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护理学部</w:t>
            </w:r>
          </w:p>
        </w:tc>
        <w:tc>
          <w:tcPr>
            <w:tcW w:w="713" w:type="pct"/>
            <w:shd w:val="clear" w:color="auto" w:fill="auto"/>
            <w:vAlign w:val="center"/>
          </w:tcPr>
          <w:p w14:paraId="7BB37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汪欣蓉</w:t>
            </w:r>
          </w:p>
        </w:tc>
        <w:tc>
          <w:tcPr>
            <w:tcW w:w="1682" w:type="pct"/>
            <w:shd w:val="clear" w:color="auto" w:fill="auto"/>
            <w:vAlign w:val="center"/>
          </w:tcPr>
          <w:p w14:paraId="779E7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基础护理学</w:t>
            </w:r>
          </w:p>
        </w:tc>
      </w:tr>
      <w:tr w14:paraId="6CCBDD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41" w:type="pct"/>
            <w:shd w:val="clear" w:color="auto" w:fill="auto"/>
            <w:vAlign w:val="center"/>
          </w:tcPr>
          <w:p w14:paraId="53D75DE0">
            <w:pPr>
              <w:spacing w:line="560" w:lineRule="exact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  <w:lang w:val="en-US" w:eastAsia="zh-CN"/>
              </w:rPr>
              <w:t>16</w:t>
            </w:r>
          </w:p>
        </w:tc>
        <w:tc>
          <w:tcPr>
            <w:tcW w:w="789" w:type="pct"/>
            <w:vMerge w:val="continue"/>
            <w:vAlign w:val="center"/>
          </w:tcPr>
          <w:p w14:paraId="778EC12A">
            <w:pPr>
              <w:spacing w:line="5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3" w:type="pct"/>
            <w:shd w:val="clear" w:color="auto" w:fill="auto"/>
            <w:vAlign w:val="center"/>
          </w:tcPr>
          <w:p w14:paraId="42DDB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健管学部</w:t>
            </w:r>
          </w:p>
        </w:tc>
        <w:tc>
          <w:tcPr>
            <w:tcW w:w="713" w:type="pct"/>
            <w:shd w:val="clear" w:color="auto" w:fill="auto"/>
            <w:vAlign w:val="center"/>
          </w:tcPr>
          <w:p w14:paraId="064D8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杨梅</w:t>
            </w:r>
          </w:p>
        </w:tc>
        <w:tc>
          <w:tcPr>
            <w:tcW w:w="1682" w:type="pct"/>
            <w:shd w:val="clear" w:color="auto" w:fill="auto"/>
            <w:vAlign w:val="center"/>
          </w:tcPr>
          <w:p w14:paraId="47E07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中医健康管理适宜技术</w:t>
            </w:r>
          </w:p>
        </w:tc>
      </w:tr>
      <w:tr w14:paraId="0911FC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41" w:type="pct"/>
            <w:shd w:val="clear" w:color="auto" w:fill="auto"/>
            <w:vAlign w:val="center"/>
          </w:tcPr>
          <w:p w14:paraId="6F876937">
            <w:pPr>
              <w:spacing w:line="560" w:lineRule="exact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  <w:lang w:val="en-US" w:eastAsia="zh-CN"/>
              </w:rPr>
              <w:t>17</w:t>
            </w:r>
          </w:p>
        </w:tc>
        <w:tc>
          <w:tcPr>
            <w:tcW w:w="789" w:type="pct"/>
            <w:vMerge w:val="continue"/>
            <w:vAlign w:val="center"/>
          </w:tcPr>
          <w:p w14:paraId="4F4E30E7">
            <w:pPr>
              <w:spacing w:line="5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3" w:type="pct"/>
            <w:shd w:val="clear" w:color="auto" w:fill="auto"/>
            <w:vAlign w:val="center"/>
          </w:tcPr>
          <w:p w14:paraId="5AA41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医药学部</w:t>
            </w:r>
          </w:p>
        </w:tc>
        <w:tc>
          <w:tcPr>
            <w:tcW w:w="713" w:type="pct"/>
            <w:shd w:val="clear" w:color="auto" w:fill="auto"/>
            <w:vAlign w:val="center"/>
          </w:tcPr>
          <w:p w14:paraId="4E1E0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罗祥敏</w:t>
            </w:r>
          </w:p>
        </w:tc>
        <w:tc>
          <w:tcPr>
            <w:tcW w:w="1682" w:type="pct"/>
            <w:shd w:val="clear" w:color="auto" w:fill="auto"/>
            <w:vAlign w:val="center"/>
          </w:tcPr>
          <w:p w14:paraId="0CB64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天然药物化学</w:t>
            </w:r>
          </w:p>
        </w:tc>
      </w:tr>
      <w:tr w14:paraId="0FDF1B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41" w:type="pct"/>
            <w:shd w:val="clear" w:color="auto" w:fill="auto"/>
            <w:vAlign w:val="center"/>
          </w:tcPr>
          <w:p w14:paraId="51F10B45">
            <w:pPr>
              <w:spacing w:line="560" w:lineRule="exact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  <w:lang w:val="en-US" w:eastAsia="zh-CN"/>
              </w:rPr>
              <w:t>18</w:t>
            </w:r>
          </w:p>
        </w:tc>
        <w:tc>
          <w:tcPr>
            <w:tcW w:w="789" w:type="pct"/>
            <w:vMerge w:val="continue"/>
            <w:vAlign w:val="center"/>
          </w:tcPr>
          <w:p w14:paraId="2184BC93">
            <w:pPr>
              <w:spacing w:line="5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3" w:type="pct"/>
            <w:shd w:val="clear" w:color="auto" w:fill="auto"/>
            <w:vAlign w:val="center"/>
          </w:tcPr>
          <w:p w14:paraId="59AEB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护理学部</w:t>
            </w:r>
          </w:p>
        </w:tc>
        <w:tc>
          <w:tcPr>
            <w:tcW w:w="713" w:type="pct"/>
            <w:shd w:val="clear" w:color="auto" w:fill="auto"/>
            <w:vAlign w:val="center"/>
          </w:tcPr>
          <w:p w14:paraId="4A5FE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代军</w:t>
            </w:r>
          </w:p>
        </w:tc>
        <w:tc>
          <w:tcPr>
            <w:tcW w:w="1682" w:type="pct"/>
            <w:shd w:val="clear" w:color="auto" w:fill="auto"/>
            <w:vAlign w:val="center"/>
          </w:tcPr>
          <w:p w14:paraId="3679B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急危重症护理学</w:t>
            </w:r>
          </w:p>
        </w:tc>
      </w:tr>
      <w:tr w14:paraId="60D45A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41" w:type="pct"/>
            <w:vAlign w:val="center"/>
          </w:tcPr>
          <w:p w14:paraId="53858566">
            <w:pPr>
              <w:spacing w:line="5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  <w:lang w:val="en-US" w:eastAsia="zh-CN"/>
              </w:rPr>
              <w:t>19</w:t>
            </w:r>
          </w:p>
        </w:tc>
        <w:tc>
          <w:tcPr>
            <w:tcW w:w="789" w:type="pct"/>
            <w:vMerge w:val="continue"/>
            <w:vAlign w:val="center"/>
          </w:tcPr>
          <w:p w14:paraId="4ADEEDBF">
            <w:pPr>
              <w:spacing w:line="5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3" w:type="pct"/>
            <w:shd w:val="clear" w:color="auto" w:fill="auto"/>
            <w:vAlign w:val="center"/>
          </w:tcPr>
          <w:p w14:paraId="7E752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信工学部</w:t>
            </w:r>
          </w:p>
        </w:tc>
        <w:tc>
          <w:tcPr>
            <w:tcW w:w="713" w:type="pct"/>
            <w:shd w:val="clear" w:color="auto" w:fill="auto"/>
            <w:vAlign w:val="center"/>
          </w:tcPr>
          <w:p w14:paraId="3F705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吴迪</w:t>
            </w:r>
          </w:p>
        </w:tc>
        <w:tc>
          <w:tcPr>
            <w:tcW w:w="1682" w:type="pct"/>
            <w:shd w:val="clear" w:color="auto" w:fill="auto"/>
            <w:vAlign w:val="center"/>
          </w:tcPr>
          <w:p w14:paraId="4D099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JAVA程序设计</w:t>
            </w:r>
          </w:p>
        </w:tc>
      </w:tr>
    </w:tbl>
    <w:p w14:paraId="696F43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6DBE88F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A1226B"/>
    <w:rsid w:val="0DC0001E"/>
    <w:rsid w:val="13A12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